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1A" w:rsidRPr="00DD2AC7" w:rsidRDefault="00ED041A" w:rsidP="00ED041A">
      <w:pPr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4ACC00" wp14:editId="47811A2E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AC7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 xml:space="preserve">                              </w:t>
      </w:r>
    </w:p>
    <w:p w:rsidR="00ED041A" w:rsidRPr="00DD2AC7" w:rsidRDefault="00ED041A" w:rsidP="00ED041A">
      <w:pPr>
        <w:spacing w:after="0" w:line="240" w:lineRule="auto"/>
        <w:ind w:firstLine="540"/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</w:pPr>
    </w:p>
    <w:p w:rsidR="00ED041A" w:rsidRPr="00DD2AC7" w:rsidRDefault="00ED041A" w:rsidP="00ED041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snapToGrid w:val="0"/>
          <w:sz w:val="16"/>
          <w:szCs w:val="24"/>
          <w:lang w:eastAsia="ru-RU"/>
        </w:rPr>
        <w:t xml:space="preserve">                                                 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</w:t>
      </w:r>
    </w:p>
    <w:p w:rsidR="00ED041A" w:rsidRPr="00DD2AC7" w:rsidRDefault="00ED041A" w:rsidP="00ED04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D041A" w:rsidRPr="00DD2AC7" w:rsidRDefault="00ED041A" w:rsidP="00ED04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(ФУА МО </w:t>
      </w:r>
      <w:proofErr w:type="spellStart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</w:t>
      </w:r>
    </w:p>
    <w:p w:rsidR="00ED041A" w:rsidRPr="00DD2AC7" w:rsidRDefault="00ED041A" w:rsidP="00ED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Pr="00DD2AC7" w:rsidRDefault="00ED041A" w:rsidP="00ED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D041A" w:rsidRPr="00DD2AC7" w:rsidRDefault="00ED041A" w:rsidP="00ED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Pr="00DD2AC7" w:rsidRDefault="00ED041A" w:rsidP="00ED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95F25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.2021г.                                                                                                         </w:t>
      </w:r>
      <w:r w:rsidR="00D9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19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ED041A" w:rsidRPr="00DD2AC7" w:rsidRDefault="00ED041A" w:rsidP="00ED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Pr="00DD2AC7" w:rsidRDefault="00ED041A" w:rsidP="00ED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</w:p>
    <w:p w:rsidR="00ED041A" w:rsidRPr="00DD2AC7" w:rsidRDefault="00ED041A" w:rsidP="00ED0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041A" w:rsidRPr="00DD2AC7" w:rsidRDefault="00ED041A" w:rsidP="00ED0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Pr="00ED041A" w:rsidRDefault="00ED041A" w:rsidP="00ED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этики и служебного поведения муниципальных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служащих </w:t>
      </w:r>
      <w:r w:rsidRPr="00ED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финансового управления администрации муниципального образования </w:t>
      </w:r>
      <w:proofErr w:type="spellStart"/>
      <w:r w:rsidRPr="00ED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Pr="00ED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ED041A" w:rsidRPr="00DD2AC7" w:rsidRDefault="00ED041A" w:rsidP="00ED04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Pr="00DD2AC7" w:rsidRDefault="00ED041A" w:rsidP="00ED041A">
      <w:pPr>
        <w:suppressAutoHyphens/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proofErr w:type="gramStart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частью 1 статьи 13.3 Федерального закона от 25 декабря 2008 года № 273-ФЗ «О противодействии коррупции»</w:t>
      </w: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DD2AC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руководствуясь </w:t>
      </w:r>
      <w:r w:rsidRPr="00DD2AC7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положением о финансовом управлении администрации муниципального образования </w:t>
      </w:r>
      <w:proofErr w:type="spellStart"/>
      <w:r w:rsidRPr="00DD2AC7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Куйтунский</w:t>
      </w:r>
      <w:proofErr w:type="spellEnd"/>
      <w:r w:rsidRPr="00DD2AC7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район,</w:t>
      </w:r>
      <w:r w:rsidRPr="00DD2AC7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  <w:proofErr w:type="gramEnd"/>
    </w:p>
    <w:p w:rsidR="00ED041A" w:rsidRPr="00DD2AC7" w:rsidRDefault="00ED041A" w:rsidP="00ED041A">
      <w:pPr>
        <w:suppressAutoHyphens/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</w:p>
    <w:p w:rsidR="00ED041A" w:rsidRPr="00DD2AC7" w:rsidRDefault="00ED041A" w:rsidP="00ED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ED041A" w:rsidRPr="00DD2AC7" w:rsidRDefault="00ED041A" w:rsidP="00ED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Pr="00DD2AC7" w:rsidRDefault="00ED041A" w:rsidP="00ED04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этики и служебного поведения муниципальных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служащих </w:t>
      </w:r>
      <w:r w:rsidRPr="00ED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финансового управления администрации муниципального образования </w:t>
      </w:r>
      <w:proofErr w:type="spellStart"/>
      <w:r w:rsidRPr="00ED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Pr="00ED0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DD2AC7">
        <w:rPr>
          <w:rFonts w:ascii="Times New Roman" w:hAnsi="Times New Roman" w:cs="Times New Roman"/>
          <w:sz w:val="24"/>
          <w:szCs w:val="24"/>
        </w:rPr>
        <w:t>.</w:t>
      </w: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1)</w:t>
      </w:r>
    </w:p>
    <w:p w:rsidR="00ED041A" w:rsidRDefault="00ED041A" w:rsidP="00ED0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Ведущему специалисту финансового управления администрации муниципального образования </w:t>
      </w:r>
      <w:proofErr w:type="spellStart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proofErr w:type="spellStart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Кошкаревой</w:t>
      </w:r>
      <w:proofErr w:type="spellEnd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</w:t>
      </w:r>
      <w:proofErr w:type="gramStart"/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ED041A" w:rsidRPr="00DD2AC7" w:rsidRDefault="00ED041A" w:rsidP="00ED0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-ознакомить сотрудников финансового управления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 настоящим приказом под роспись.</w:t>
      </w:r>
    </w:p>
    <w:p w:rsidR="00ED041A" w:rsidRPr="00DD2AC7" w:rsidRDefault="00E63F48" w:rsidP="00ED0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Start"/>
      <w:r w:rsidR="00ED041A"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приказ</w:t>
      </w:r>
      <w:proofErr w:type="gramEnd"/>
      <w:r w:rsidR="00ED041A"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муниципального образования </w:t>
      </w:r>
      <w:proofErr w:type="spellStart"/>
      <w:r w:rsidR="00ED041A"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</w:t>
      </w:r>
      <w:proofErr w:type="spellEnd"/>
      <w:r w:rsidR="00ED041A"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в сети «Интернет».</w:t>
      </w:r>
    </w:p>
    <w:p w:rsidR="00ED041A" w:rsidRPr="00DD2AC7" w:rsidRDefault="00ED041A" w:rsidP="00ED0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ED041A" w:rsidRPr="00DD2AC7" w:rsidRDefault="00ED041A" w:rsidP="00ED0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Pr="00DD2AC7" w:rsidRDefault="00ED041A" w:rsidP="00ED0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Pr="00DD2AC7" w:rsidRDefault="00ED041A" w:rsidP="00ED041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Pr="00DD2AC7" w:rsidRDefault="00ED041A" w:rsidP="00ED041A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</w:t>
      </w:r>
      <w:r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Н.А. Ковшарова</w:t>
      </w:r>
    </w:p>
    <w:p w:rsidR="00ED041A" w:rsidRPr="00DD2AC7" w:rsidRDefault="00ED041A" w:rsidP="00ED0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Default="00ED041A" w:rsidP="00ED0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41A" w:rsidRDefault="00ED041A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F48" w:rsidRDefault="00E63F48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E63F48" w:rsidRPr="00062B07" w:rsidRDefault="00E63F48" w:rsidP="00E63F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63F48" w:rsidRPr="00062B07" w:rsidRDefault="00E63F48" w:rsidP="00E63F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финансового управления</w:t>
      </w:r>
    </w:p>
    <w:p w:rsidR="00E63F48" w:rsidRPr="00062B07" w:rsidRDefault="00E63F48" w:rsidP="00E63F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63F48" w:rsidRPr="00062B07" w:rsidRDefault="00E63F48" w:rsidP="00E63F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63F48" w:rsidRPr="00062B07" w:rsidRDefault="00E63F48" w:rsidP="00E63F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E63F48" w:rsidRDefault="00E63F48" w:rsidP="00E63F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D95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D95F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03.</w:t>
      </w:r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№</w:t>
      </w:r>
      <w:r w:rsidR="00D95F2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  <w:r w:rsidRPr="0006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этики и служебного поведения муниципальных</w:t>
      </w:r>
      <w:r w:rsidRPr="004A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0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служащих </w:t>
      </w:r>
      <w:r w:rsidRPr="004A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финансового управления администрации муниципального образования </w:t>
      </w:r>
      <w:proofErr w:type="spellStart"/>
      <w:r w:rsidRPr="004A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</w:t>
      </w:r>
      <w:proofErr w:type="spellEnd"/>
      <w:r w:rsidRPr="004A1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 И  СФЕРА ДЕЙСТВИЯ КОДЕКСА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этики и  служебного поведения муниципальных служащих </w:t>
      </w:r>
      <w:r w:rsidRP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муниципального образования </w:t>
      </w:r>
      <w:proofErr w:type="spellStart"/>
      <w:r w:rsidRP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лиц, типового Кодекса этики и служебного поведения государственных служащих Российской Федерации и муниципальных служащих,  Указа Президента Российской Федерации от 12 мая 2002 г. № 885 «Об утверждении общих принципов служебного поведения государственных</w:t>
      </w:r>
      <w:proofErr w:type="gramEnd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служащих» и иных нормативных актов Российской Федерации, а также  на общепризнанных нравственных принципах и нормах российского общества и государства, </w:t>
      </w:r>
      <w:r w:rsidR="004A103D" w:rsidRPr="004A10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от 25 декабря 2008 года № 273-ФЗ «О противодействии коррупции», </w:t>
      </w:r>
      <w:r w:rsidR="004A103D" w:rsidRP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</w:t>
      </w:r>
      <w:proofErr w:type="gramEnd"/>
      <w:r w:rsidR="004A103D" w:rsidRP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области», </w:t>
      </w:r>
      <w:r w:rsidR="004A103D" w:rsidRPr="004A103D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руководствуясь </w:t>
      </w:r>
      <w:r w:rsidR="004A103D" w:rsidRPr="004A103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положением о финансовом управлении администрации муниципального образования </w:t>
      </w:r>
      <w:proofErr w:type="spellStart"/>
      <w:r w:rsidR="004A103D" w:rsidRPr="004A103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Куйтунский</w:t>
      </w:r>
      <w:proofErr w:type="spellEnd"/>
      <w:r w:rsidR="004A103D" w:rsidRPr="004A103D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район,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r w:rsid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муниципального образования </w:t>
      </w:r>
      <w:proofErr w:type="spellStart"/>
      <w:r w:rsid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(далее-финансовое управление) 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замещаемой  ими должности.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Гражданин, поступающий на муниципальную службу, знакомится с Кодексом и соблюдает его в процессе своей служебной деятельности. Действие Кодекса распространяется на лиц, замещающих должности муниципальной службы </w:t>
      </w:r>
      <w:r w:rsid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финансовом управлении.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Каждый муниципальный служащий должен принимать все необходимые меры для соблюдения настоящего Кодекса, а каждый гражданин вправе ожидать от муниципального служащего поведения в отношениях с ним в соответствии с настоящим Кодексом.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КОДЕКСА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органам местного самоуправлени</w:t>
      </w:r>
      <w:proofErr w:type="gramStart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структурных подразделений)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единой нравственно-нормативной основы поведения муниципальных служащих.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Знание и соблюдение муниципальным служащим Кодекса является одним из критериев оценки качества его профессиональной деятельности и служебного поведения.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Кодекса являются:</w:t>
      </w:r>
    </w:p>
    <w:p w:rsidR="00A222D3" w:rsidRPr="00A222D3" w:rsidRDefault="00A222D3" w:rsidP="00A2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утверждение единых этических норм поведения муниципальных служащих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повышение авторитета и репутации муниципальных служащих;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профилактика коррупции;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повышение уровня внутриорганизационной культуры поведения.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ОБЩИЕ ПРИНЦИПЫ  И ПРАВИЛА СЛУЖЕБНОГО ПОВЕДЕНИЯ МУНИЦИПАЛЬНЫХ СЛУЖАЩИХ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Общие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Муниципальные служащие призваны:</w:t>
      </w:r>
    </w:p>
    <w:p w:rsidR="00A222D3" w:rsidRPr="00A222D3" w:rsidRDefault="00A222D3" w:rsidP="00A222D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</w:t>
      </w:r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структурных подразделений)</w:t>
      </w:r>
      <w:proofErr w:type="gramStart"/>
      <w:r w:rsidR="004A1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исходить из того, что признание, соблюдение и защита прав  и свобод человека и гражданина определяют основной смысл и содержание деятельности как государственных органов и органов местного самоуправления</w:t>
      </w:r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структурных подразделений)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муниципальных служащих;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осуществлять свою деятельность в пределах должностных полномочий;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соблюдать установлен</w:t>
      </w:r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федеральными и законами Иркутской области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и запреты, исполнять обязанности, связанные с прохождением муниципальной службы;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соблюдать нормы служебной, профессиональной этики и правила делового поведения;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проявлять корректность и внимательность в обращении с гражданами и должностными лицами;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проявлять терпимость и уважение к обычаям и 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 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</w:t>
      </w:r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2D3" w:rsidRPr="00A222D3" w:rsidRDefault="00A222D3" w:rsidP="00D96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Муниципальные служащие обязаны соблюдать Ко</w:t>
      </w:r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нституцию Российской Федерации</w:t>
      </w:r>
      <w:proofErr w:type="gramStart"/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федеральные  конституционные и федеральные законы, законы </w:t>
      </w:r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локальные нормативные правовые акты администрации муниципального образования </w:t>
      </w:r>
      <w:proofErr w:type="spellStart"/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D9622F" w:rsidRP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локальные нормативные правовые акты финансового управления администрации муниципального образования </w:t>
      </w:r>
      <w:proofErr w:type="spellStart"/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нормативные  правовые акты Российской Федерации </w:t>
      </w:r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4.ОСНОВНЫЕ МОРАЛЬНО-ЭТИЧЕСКИЕ И НРАВСТВЕННЫЕ ПРИНЦИПЫ ПОВЕДЕНИЯ   МУНИЦИПАЛЬНЫХ СЛУЖАЩИХ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Моральный, гражданский и профессиональный долг муниципального служащего – руководствоваться интересами </w:t>
      </w:r>
      <w:r w:rsidR="00D96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администрации муниципального образования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отстаивать их в процессе принятия и осуществления практических решений.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Действия муниципального служащего не могут быть направлены против социально незащищенных групп населения.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Муниципальный служащий должен уважать честь и достоинство любого человека, его деловую репутацию.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Нравственный долг муниципального служащего обязывает строго соблюдать все нормы законов, активно противодействовать их нарушениям со стороны своих коллег и руководителей любого ранга.</w:t>
      </w:r>
    </w:p>
    <w:p w:rsidR="00D9622F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Муниципальный служащий обязан поддерживать имидж властных структур, содействовать укреплению их авторитета.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Нравственным долгом для муниципального служащего в случае его принципиального несогласия с политикой, проводимой </w:t>
      </w:r>
      <w:r w:rsidR="00CC15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</w:t>
      </w:r>
      <w:r w:rsidR="000C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 служит, является освобождение замещаемой должности и (или) увольнение с муниципальной службы.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Муниципальный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документы, не участвовать в качестве должностного лица в любых политических акциях.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Муниципальный служащий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ОБЩИЕ ТРЕБОВАНИЯ И ПРАВИЛА ЭТИКИ ПОВЕДЕНИЯ МУНИЦИПАЛЬНОГО СЛУЖАЩЕГО ПРИ ВЫПОЛНЕНИИ СЛУЖЕБНЫХ ОБЯЗАННОСТЕЙ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Муниципальный служащий обязан:</w:t>
      </w:r>
    </w:p>
    <w:p w:rsidR="00A222D3" w:rsidRPr="00A222D3" w:rsidRDefault="00A222D3" w:rsidP="00A222D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служебное время для достижения максимальной эффективности и четкости работы;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служебной субординации в отношениях с руководством и подчиненными;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личном поведении, в том числе в быту, соблюдать общепризнанные принципы морали и нравственности;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общения и предоставления информации по телефону;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сжатой;</w:t>
      </w:r>
    </w:p>
    <w:p w:rsidR="00A222D3" w:rsidRPr="00A222D3" w:rsidRDefault="00A222D3" w:rsidP="005D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уходом в отпуск или убытием в служебную командировку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</w:t>
      </w:r>
    </w:p>
    <w:p w:rsidR="00A222D3" w:rsidRPr="00A222D3" w:rsidRDefault="00A222D3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целях своевременного решения вопросов по обеспечению эффективной работы органов местного самоуправления муниципальному служащему следует  обеспечить доступность и бесперебойную работу телефонной (в том числе мобильной) связи.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2D3" w:rsidRPr="00A222D3" w:rsidRDefault="00A222D3" w:rsidP="005D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Муниципальный служащий не должен:</w:t>
      </w:r>
    </w:p>
    <w:p w:rsidR="00A222D3" w:rsidRPr="00A222D3" w:rsidRDefault="00A222D3" w:rsidP="005D6DAC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A222D3" w:rsidRPr="00A222D3" w:rsidRDefault="00A222D3" w:rsidP="005D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стремиться получить доступ к служебной информации, не относящейся к его компетенции (полномочиям);</w:t>
      </w:r>
    </w:p>
    <w:p w:rsidR="00A222D3" w:rsidRPr="00A222D3" w:rsidRDefault="00A222D3" w:rsidP="005D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задерживать официальную информацию, которая может или должна быть предана гласности, не распространять информацию, о которой известно или в отношении которой имеются основания считать, что она является неточной или ложной.</w:t>
      </w:r>
      <w:proofErr w:type="gramEnd"/>
    </w:p>
    <w:p w:rsidR="00A222D3" w:rsidRPr="00A222D3" w:rsidRDefault="00A222D3" w:rsidP="005D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</w:t>
      </w:r>
    </w:p>
    <w:p w:rsidR="00A222D3" w:rsidRPr="00A222D3" w:rsidRDefault="00A222D3" w:rsidP="005D6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2D3" w:rsidRPr="00A222D3" w:rsidRDefault="00A222D3" w:rsidP="005D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ЭТИКИ ПОВЕДЕНИЯ МУНИЦИПАЛЬНОГО СЛУЖАЩЕГО С ПРЕДСТАВИТЕЛЯМИ ПРОВЕРЯЕМЫХ ОРГАНИЗАЦИЙ</w:t>
      </w:r>
    </w:p>
    <w:p w:rsidR="00A222D3" w:rsidRPr="00A222D3" w:rsidRDefault="00A222D3" w:rsidP="005D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A222D3" w:rsidRPr="00A222D3" w:rsidRDefault="00A222D3" w:rsidP="005D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A222D3" w:rsidRPr="00A222D3" w:rsidRDefault="00A222D3" w:rsidP="005D6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ПРАВИЛА ЭТИКИ ПОВЕДЕНИЯ МУНИЦИПАЛЬНОГО СЛУЖАЩЕГО С КОЛЛЕГАМИ И ПОДЧИНЕННЫМИ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Муниципальный служащий должен способствовать установлению в коллективе деловых и товарищеских взаимоотношений.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служебном поведении муниципальный служащий воздерживается </w:t>
      </w:r>
      <w:proofErr w:type="gramStart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2D3" w:rsidRPr="00A222D3" w:rsidRDefault="00A222D3" w:rsidP="00A222D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A222D3" w:rsidRPr="00A222D3" w:rsidRDefault="00A222D3" w:rsidP="0040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ПРАВИЛА ЭТИКИ ПОВЕДЕНИЯ МУНИЦИПАЛЬНОГО СЛУЖАЩЕГО С ОБЩЕСТВЕННОСТЬЮ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процессе общения с общественными организациями, средствами массовой информации и гражданами муниципальный служащий не должен:</w:t>
      </w:r>
    </w:p>
    <w:p w:rsidR="00A222D3" w:rsidRPr="00A222D3" w:rsidRDefault="00A222D3" w:rsidP="00A222D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наносить ущерб репутации должностных лиц и граждан;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рекламировать свои собственные достижения и полученные результаты;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пренебрежительно отзываться о работе коллег по служебной деятельности;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личных целях преимущества своего служебного статуса</w:t>
      </w:r>
    </w:p>
    <w:p w:rsidR="00A222D3" w:rsidRPr="00A222D3" w:rsidRDefault="00A222D3" w:rsidP="00A2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Отношения муниципального служащего с гражданами должны строиться на основе взаимного уважения и корректности, внимательного изучения проблем населения.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Муниципальному служащему необходимо следить за своей осанкой и позами во время беседы.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ЭТИЧЕСКИЕ КОНФЛИКТЫ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A222D3" w:rsidRPr="00A222D3" w:rsidRDefault="00A222D3" w:rsidP="00A222D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неправомерным давлением со стороны руководства;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9.2.3.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A222D3" w:rsidRPr="00A222D3" w:rsidRDefault="00A222D3" w:rsidP="00A2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Муниципальный служащий не должен использовать свой официальный статус в интересах третьей стороны.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случае если муниципальному служащему не удалось избежать конфликтной ситуации, необходимо:</w:t>
      </w:r>
    </w:p>
    <w:p w:rsidR="00A222D3" w:rsidRPr="00A222D3" w:rsidRDefault="00A222D3" w:rsidP="00A222D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обсудить проблему конфликта с непосредственным руководителем;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если непосредственный руководитель не может разрешить проблему или оказывается сам вовлеченным  в нее, муниципальному служащему следует, уведомив об этом своего непосредственного руководителя, обратиться к руководителю более высокого уровн</w:t>
      </w:r>
      <w:r w:rsidR="00F55F24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КОНФЛИКТ ИНТЕРЕСОВ НА МУНИЦИПАЛЬНОЙ СЛУЖБЕ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ТРЕБОВАНИЯ К АНТИКОРРУПЦИОННОМУ ПОВЕДЕНИЮ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соответствии с законодательством муниципальный служащий обязан представлять сведения о доходах, об имуществе и обязательствах имущественного характера своих и членов своей семьи.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r w:rsidR="00A4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25 декабря 2008 года № 273-ФЗ «О противодействии коррупции»</w:t>
      </w:r>
      <w:r w:rsidR="00A42B1E" w:rsidRPr="00DD2A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42B1E"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</w:t>
      </w:r>
      <w:proofErr w:type="gramEnd"/>
      <w:r w:rsidR="00A42B1E" w:rsidRPr="00DD2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42B1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иных локальных нормативных правовых актов финансового управления</w:t>
      </w:r>
      <w:r w:rsidR="00A42B1E" w:rsidRPr="00DD2AC7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администрации муниципально</w:t>
      </w:r>
      <w:r w:rsidR="00A42B1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го образования </w:t>
      </w:r>
      <w:proofErr w:type="spellStart"/>
      <w:r w:rsidR="00A42B1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Куйтунский</w:t>
      </w:r>
      <w:proofErr w:type="spellEnd"/>
      <w:r w:rsidR="00A42B1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район.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Муниципальный служащий не должен давать повода и основания для попытки вручения подарка или другого вида вознаграждения.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Муниципальный служащий не вправе принимать подарки от лиц, чьи интересы могут зависеть от муниципального служащего.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Муниципальный служащий может принимать подарки только при соблюдении следующих условий:</w:t>
      </w:r>
    </w:p>
    <w:p w:rsidR="00A222D3" w:rsidRPr="00A222D3" w:rsidRDefault="00A222D3" w:rsidP="00A222D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вручение происходит официально и открыто;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или поощрение надлежащим образом обосновано;</w:t>
      </w:r>
    </w:p>
    <w:p w:rsid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вышестоящее руководство поставлено в известность о факте вручения подарка</w:t>
      </w:r>
    </w:p>
    <w:p w:rsidR="00A42B1E" w:rsidRDefault="00A42B1E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 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уведомлять представителя нанимателя (работодател</w:t>
      </w:r>
      <w:r w:rsidR="00C7077F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2B1E" w:rsidRPr="00B42AD9" w:rsidRDefault="00A42B1E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намерении выполнять иную оплачиваемую работу,</w:t>
      </w:r>
    </w:p>
    <w:p w:rsidR="00A42B1E" w:rsidRPr="00B42AD9" w:rsidRDefault="00A42B1E" w:rsidP="00A222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намерении </w:t>
      </w:r>
      <w:r w:rsidRPr="00B42AD9">
        <w:rPr>
          <w:rFonts w:ascii="Times New Roman" w:hAnsi="Times New Roman" w:cs="Times New Roman"/>
          <w:color w:val="000000"/>
          <w:sz w:val="24"/>
          <w:szCs w:val="24"/>
        </w:rPr>
        <w:t>на участие на безвозмездной основе в управлении отдельными некоммерческими организациями,</w:t>
      </w:r>
    </w:p>
    <w:p w:rsidR="00A42B1E" w:rsidRDefault="00A42B1E" w:rsidP="00A222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AD9">
        <w:rPr>
          <w:rFonts w:ascii="Times New Roman" w:hAnsi="Times New Roman" w:cs="Times New Roman"/>
          <w:color w:val="000000"/>
          <w:sz w:val="24"/>
          <w:szCs w:val="24"/>
        </w:rPr>
        <w:t>-о ставшей известной работнику информации о случаях совер</w:t>
      </w:r>
      <w:r w:rsidR="00C7077F" w:rsidRPr="00B42AD9">
        <w:rPr>
          <w:rFonts w:ascii="Times New Roman" w:hAnsi="Times New Roman" w:cs="Times New Roman"/>
          <w:color w:val="000000"/>
          <w:sz w:val="24"/>
          <w:szCs w:val="24"/>
        </w:rPr>
        <w:t>шения коррупционных правонарушений другими работниками</w:t>
      </w:r>
      <w:r w:rsidR="00B42AD9">
        <w:rPr>
          <w:rFonts w:ascii="Times New Roman" w:hAnsi="Times New Roman" w:cs="Times New Roman"/>
          <w:color w:val="000000"/>
          <w:sz w:val="24"/>
          <w:szCs w:val="24"/>
        </w:rPr>
        <w:t>, контрагентами организациями или иными лицами.</w:t>
      </w:r>
    </w:p>
    <w:p w:rsidR="00B42AD9" w:rsidRDefault="00B42AD9" w:rsidP="00A222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 случаях склонения их к совершению </w:t>
      </w:r>
      <w:r w:rsidR="00114654">
        <w:rPr>
          <w:rFonts w:ascii="Times New Roman" w:hAnsi="Times New Roman" w:cs="Times New Roman"/>
          <w:color w:val="000000"/>
          <w:sz w:val="24"/>
          <w:szCs w:val="24"/>
        </w:rPr>
        <w:t>коррупционных 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2AD9" w:rsidRPr="00A222D3" w:rsidRDefault="00662CB0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65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1465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14654">
        <w:rPr>
          <w:rFonts w:ascii="Times New Roman" w:hAnsi="Times New Roman" w:cs="Times New Roman"/>
          <w:color w:val="000000"/>
          <w:sz w:val="24"/>
          <w:szCs w:val="24"/>
        </w:rPr>
        <w:t xml:space="preserve"> иных возможных коррупционных</w:t>
      </w:r>
      <w:r w:rsidR="00114654">
        <w:rPr>
          <w:rFonts w:ascii="Times New Roman" w:hAnsi="Times New Roman" w:cs="Times New Roman"/>
          <w:color w:val="000000"/>
          <w:sz w:val="24"/>
          <w:szCs w:val="24"/>
        </w:rPr>
        <w:t xml:space="preserve"> рисках.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ОБРАЩЕНИЕ СО СЛУЖЕБНОЙ ИНФОРМАЦИЕЙ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12.1. Муниципальный служащий может обрабатывать и передавать служебную информацию при соблюдении действующих в органе местного самоуправления</w:t>
      </w:r>
      <w:r w:rsidR="0011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структурном подразделении) 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и требований, принятых в соответствии с законодательством.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12.2.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ОРГАНИЗАЦИЯ РАБОЧЕГО МЕСТА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13.1. В рамках требований действующего законодательства муниципальный служащий имеет право </w:t>
      </w:r>
      <w:proofErr w:type="gramStart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22D3" w:rsidRPr="00A222D3" w:rsidRDefault="00A222D3" w:rsidP="00A222D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13.1.1. обеспечение надлежащих организационно-технических условий, необходимых для исполнения должностных обязанностей;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13.1.2. исполнение действующих санитарных норм и правил при организации рабочего места;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13.1.3. охрану труда в соответствии с действующим законодательством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Документы, содержащие служебную информацию, пер</w:t>
      </w:r>
      <w:r w:rsidR="0048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сональные данные сотрудников 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храниться в местах, недоступных для посторонних лиц.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ВНЕШНИЙ ВИД МУНИЦИПАЛЬНОГО СЛУЖАЩЕГО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A222D3" w:rsidRPr="00A222D3" w:rsidRDefault="00A222D3" w:rsidP="00A222D3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14.2.1. внешний вид сотрудников должен быть опрятным, соответствовать деловой атмосфере, общепринятым нормам и правилам;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14.2.2. одежда и обувь муниципальных служащих должна быть выдержана в деловом стиле, предпочтительно условно-делового направления;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14.2.3. цветовые решения в одежде должны соответствовать классическому деловому стилю;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14.2.4. не допускается использование ярких аксессуаров;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14.2.5. при выполнении муниципальными служащими должностных обязанностей за пределами административного здания, на строительных, спортивных или иных объектах, допускается спортивная или любая удобная одежда опрятного вида;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14.2.6. не допускается нахождение на рабочем месте в верхней одежде.</w:t>
      </w:r>
    </w:p>
    <w:p w:rsidR="00A222D3" w:rsidRPr="00A222D3" w:rsidRDefault="00A222D3" w:rsidP="00A22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</w:t>
      </w:r>
      <w:r w:rsidR="0048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комендуется использовать </w:t>
      </w:r>
      <w:proofErr w:type="spellStart"/>
      <w:r w:rsidR="00480D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</w:t>
      </w:r>
      <w:proofErr w:type="spellEnd"/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ОТВЕТСТВЕННОСТЬ МУНИЦИПАЛЬНОГО СЛУЖАЩЕГО ЗА НАРУШЕНИЯ КОДЕКСА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15.1. Нарушение муниципальным служащим Кодекса подлежит моральному осуждению на заседании комиссии по соблюдению требований к служебному поведению муниципальных служащих </w:t>
      </w:r>
      <w:r w:rsidR="002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муниципального образования </w:t>
      </w:r>
      <w:proofErr w:type="spellStart"/>
      <w:r w:rsidR="002650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2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A222D3" w:rsidRPr="00A222D3" w:rsidRDefault="00A222D3" w:rsidP="00A222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2D3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37C9E" w:rsidRPr="004A103D" w:rsidRDefault="00437C9E">
      <w:pPr>
        <w:rPr>
          <w:rFonts w:ascii="Times New Roman" w:hAnsi="Times New Roman" w:cs="Times New Roman"/>
          <w:sz w:val="24"/>
          <w:szCs w:val="24"/>
        </w:rPr>
      </w:pPr>
    </w:p>
    <w:sectPr w:rsidR="00437C9E" w:rsidRPr="004A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D3"/>
    <w:rsid w:val="000C2620"/>
    <w:rsid w:val="00114654"/>
    <w:rsid w:val="0026507A"/>
    <w:rsid w:val="00406D72"/>
    <w:rsid w:val="00437C9E"/>
    <w:rsid w:val="00480D6C"/>
    <w:rsid w:val="004A103D"/>
    <w:rsid w:val="005D6DAC"/>
    <w:rsid w:val="00662CB0"/>
    <w:rsid w:val="00755A1D"/>
    <w:rsid w:val="00A222D3"/>
    <w:rsid w:val="00A42B1E"/>
    <w:rsid w:val="00B42AD9"/>
    <w:rsid w:val="00C7077F"/>
    <w:rsid w:val="00CC1501"/>
    <w:rsid w:val="00D95F25"/>
    <w:rsid w:val="00D9622F"/>
    <w:rsid w:val="00E63F48"/>
    <w:rsid w:val="00ED041A"/>
    <w:rsid w:val="00F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sed3</dc:creator>
  <cp:lastModifiedBy>sed3</cp:lastModifiedBy>
  <cp:revision>4</cp:revision>
  <cp:lastPrinted>2021-03-25T08:04:00Z</cp:lastPrinted>
  <dcterms:created xsi:type="dcterms:W3CDTF">2021-01-22T02:13:00Z</dcterms:created>
  <dcterms:modified xsi:type="dcterms:W3CDTF">2021-03-25T08:05:00Z</dcterms:modified>
</cp:coreProperties>
</file>